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after="200"/>
        <w:jc w:val="center"/>
      </w:pPr>
      <w:r>
        <w:rPr>
          <w:rFonts w:ascii="Times New Roman" w:hAnsi="Times New Roman" w:eastAsia="黑体"/>
          <w:b/>
          <w:sz w:val="44"/>
        </w:rPr>
        <w:t>西南交通大学</w:t>
      </w:r>
    </w:p>
    <w:p>
      <w:pPr>
        <w:spacing w:after="200"/>
        <w:jc w:val="center"/>
      </w:pPr>
      <w:r>
        <w:rPr>
          <w:rFonts w:ascii="Times New Roman" w:hAnsi="Times New Roman" w:eastAsia="黑体"/>
          <w:b/>
          <w:sz w:val="32"/>
        </w:rPr>
        <w:t>2026 年短学期</w:t>
      </w:r>
    </w:p>
    <w:p>
      <w:pPr>
        <w:spacing w:after="200"/>
        <w:jc w:val="center"/>
      </w:pPr>
      <w:r>
        <w:rPr>
          <w:rFonts w:ascii="Times New Roman" w:hAnsi="Times New Roman" w:eastAsia="黑体"/>
          <w:b/>
          <w:sz w:val="40"/>
        </w:rPr>
        <w:t>电子技术课程设计报告</w:t>
      </w:r>
    </w:p>
    <w:p/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68"/>
        <w:gridCol w:w="5102"/>
      </w:tblGrid>
      <w:tr>
        <w:tc>
          <w:tcPr>
            <w:tcW w:type="dxa" w:w="4394"/>
          </w:tcPr>
          <w:p>
            <w:r>
              <w:rPr>
                <w:rFonts w:ascii="Times New Roman" w:hAnsi="Times New Roman" w:eastAsia="宋体"/>
                <w:b/>
                <w:sz w:val="28"/>
              </w:rPr>
              <w:t>课　　题：</w:t>
            </w:r>
          </w:p>
        </w:tc>
        <w:tc>
          <w:tcPr>
            <w:tcW w:type="dxa" w:w="4394"/>
          </w:tcPr>
          <w:p>
            <w:r>
              <w:rPr>
                <w:rFonts w:ascii="Times New Roman" w:hAnsi="Times New Roman" w:eastAsia="宋体"/>
                <w:b w:val="0"/>
                <w:sz w:val="28"/>
              </w:rPr>
              <w:t>蓝牙调光台灯（降压型）</w:t>
            </w:r>
          </w:p>
        </w:tc>
      </w:tr>
      <w:tr>
        <w:tc>
          <w:tcPr>
            <w:tcW w:type="dxa" w:w="4394"/>
          </w:tcPr>
          <w:p>
            <w:r>
              <w:rPr>
                <w:rFonts w:ascii="Times New Roman" w:hAnsi="Times New Roman" w:eastAsia="宋体"/>
                <w:b/>
                <w:sz w:val="28"/>
              </w:rPr>
              <w:t>指导教师：</w:t>
            </w:r>
          </w:p>
        </w:tc>
        <w:tc>
          <w:tcPr>
            <w:tcW w:type="dxa" w:w="4394"/>
          </w:tcPr>
          <w:p>
            <w:r>
              <w:rPr>
                <w:rFonts w:ascii="Times New Roman" w:hAnsi="Times New Roman" w:eastAsia="宋体"/>
                <w:b w:val="0"/>
                <w:sz w:val="28"/>
              </w:rPr>
              <w:t xml:space="preserve">　</w:t>
            </w:r>
          </w:p>
        </w:tc>
      </w:tr>
      <w:tr>
        <w:tc>
          <w:tcPr>
            <w:tcW w:type="dxa" w:w="4394"/>
          </w:tcPr>
          <w:p>
            <w:r>
              <w:rPr>
                <w:rFonts w:ascii="Times New Roman" w:hAnsi="Times New Roman" w:eastAsia="宋体"/>
                <w:b/>
                <w:sz w:val="28"/>
              </w:rPr>
              <w:t>组　　号：</w:t>
            </w:r>
          </w:p>
        </w:tc>
        <w:tc>
          <w:tcPr>
            <w:tcW w:type="dxa" w:w="4394"/>
          </w:tcPr>
          <w:p>
            <w:r>
              <w:rPr>
                <w:rFonts w:ascii="Times New Roman" w:hAnsi="Times New Roman" w:eastAsia="宋体"/>
                <w:b w:val="0"/>
                <w:sz w:val="28"/>
              </w:rPr>
              <w:t>12</w:t>
            </w:r>
          </w:p>
        </w:tc>
      </w:tr>
      <w:tr>
        <w:tc>
          <w:tcPr>
            <w:tcW w:type="dxa" w:w="4394"/>
          </w:tcPr>
          <w:p>
            <w:r>
              <w:rPr>
                <w:rFonts w:ascii="Times New Roman" w:hAnsi="Times New Roman" w:eastAsia="宋体"/>
                <w:b/>
                <w:sz w:val="28"/>
              </w:rPr>
              <w:t>日　　期：</w:t>
            </w:r>
          </w:p>
        </w:tc>
        <w:tc>
          <w:tcPr>
            <w:tcW w:type="dxa" w:w="4394"/>
          </w:tcPr>
          <w:p>
            <w:r>
              <w:rPr>
                <w:rFonts w:ascii="Times New Roman" w:hAnsi="Times New Roman" w:eastAsia="宋体"/>
                <w:b w:val="0"/>
                <w:sz w:val="28"/>
              </w:rPr>
              <w:t>2026 年 7 月</w:t>
            </w:r>
          </w:p>
        </w:tc>
      </w:tr>
    </w:tbl>
    <w:p/>
    <w:p>
      <w:pPr>
        <w:jc w:val="center"/>
      </w:pPr>
      <w:r>
        <w:rPr>
          <w:rFonts w:ascii="Times New Roman" w:hAnsi="Times New Roman" w:eastAsia="宋体"/>
          <w:b w:val="0"/>
          <w:sz w:val="18"/>
        </w:rPr>
        <w:t>（封面格式/版式请以学校模板为准，姓名、学号、指导教师、成绩由各组填写）</w:t>
      </w:r>
    </w:p>
    <w:p>
      <w:r>
        <w:br w:type="page"/>
      </w:r>
    </w:p>
    <w:p>
      <w:pPr>
        <w:spacing w:before="280" w:after="120"/>
      </w:pPr>
      <w:r>
        <w:rPr>
          <w:rFonts w:ascii="Times New Roman" w:hAnsi="Times New Roman" w:eastAsia="黑体"/>
          <w:b/>
          <w:sz w:val="32"/>
        </w:rPr>
        <w:t>小组成员及内容分工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姓名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班级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学号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完成的主要内容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硬件电路设计、原理图/PCB 绘制与打样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CH582F 固件开发（BLE / PWM / 编码器 / 按键 / 延时关机）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手机 App、系统联调与测试、报告撰写</w:t>
            </w:r>
          </w:p>
        </w:tc>
      </w:tr>
    </w:tbl>
    <w:p>
      <w:pPr>
        <w:spacing w:after="40"/>
      </w:pPr>
    </w:p>
    <w:p>
      <w:pPr>
        <w:spacing w:before="120" w:after="0" w:line="240" w:lineRule="auto"/>
      </w:pPr>
      <w:r>
        <w:rPr>
          <w:rFonts w:ascii="Times New Roman" w:hAnsi="Times New Roman" w:eastAsia="宋体"/>
          <w:b w:val="0"/>
          <w:sz w:val="21"/>
        </w:rPr>
        <w:t>（以上姓名、班级、学号及分工请据实际填写。）</w:t>
      </w:r>
    </w:p>
    <w:p>
      <w:r>
        <w:br w:type="page"/>
      </w:r>
    </w:p>
    <w:p>
      <w:pPr>
        <w:spacing w:before="280" w:after="120"/>
      </w:pPr>
      <w:r>
        <w:rPr>
          <w:rFonts w:ascii="Times New Roman" w:hAnsi="Times New Roman" w:eastAsia="黑体"/>
          <w:b/>
          <w:sz w:val="32"/>
        </w:rPr>
        <w:t>目　录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>一、绪论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 xml:space="preserve">　1.1 设计目的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 xml:space="preserve">　1.2 设计要求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>二、方案设计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 xml:space="preserve">　2.1 总体设计（方案论证、系统框图、工作原理）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 xml:space="preserve">　2.2 各子系统模块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 xml:space="preserve">　2.3 主要器件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>三、详细设计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 xml:space="preserve">　3.1 各单元电路设计与参数计算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 xml:space="preserve">　3.2 主要程序设计（流程图与设计思路）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>四、测试及使用说明书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 xml:space="preserve">　4.1 测试步骤（方法、要点、难点）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 xml:space="preserve">　4.2 测试数据及实验结果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 xml:space="preserve">　4.3 产品使用说明书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>五、结论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 xml:space="preserve">　5.1 方案特点及存在的问题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 xml:space="preserve">　5.2 功能扩展方案（理论讨论）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>六、实习总结（学习心得）</w:t>
      </w:r>
    </w:p>
    <w:p>
      <w:pPr>
        <w:spacing w:before="40" w:after="0" w:line="240" w:lineRule="auto"/>
      </w:pPr>
      <w:r>
        <w:rPr>
          <w:rFonts w:ascii="Times New Roman" w:hAnsi="Times New Roman" w:eastAsia="宋体"/>
          <w:b w:val="0"/>
          <w:sz w:val="24"/>
        </w:rPr>
        <w:t>附件：1 电路原理图　2 PCB 版图　3 实物照片　4 程序代码</w:t>
      </w:r>
    </w:p>
    <w:p>
      <w:pPr>
        <w:spacing w:before="120" w:after="0" w:line="240" w:lineRule="auto"/>
      </w:pPr>
      <w:r>
        <w:rPr>
          <w:rFonts w:ascii="Times New Roman" w:hAnsi="Times New Roman" w:eastAsia="宋体"/>
          <w:b w:val="0"/>
          <w:sz w:val="18"/>
        </w:rPr>
        <w:t>（正文与目录页码请在 Word 中生成/核对后保持一致。）</w:t>
      </w:r>
    </w:p>
    <w:p>
      <w:r>
        <w:br w:type="page"/>
      </w:r>
    </w:p>
    <w:p>
      <w:pPr>
        <w:spacing w:before="280" w:after="120"/>
      </w:pPr>
      <w:r>
        <w:rPr>
          <w:rFonts w:ascii="Times New Roman" w:hAnsi="Times New Roman" w:eastAsia="黑体"/>
          <w:b/>
          <w:sz w:val="32"/>
        </w:rPr>
        <w:t>一、绪论</w:t>
      </w:r>
    </w:p>
    <w:p>
      <w:pPr>
        <w:spacing w:before="200" w:after="80"/>
      </w:pPr>
      <w:r>
        <w:rPr>
          <w:rFonts w:ascii="Times New Roman" w:hAnsi="Times New Roman" w:eastAsia="黑体"/>
          <w:b/>
          <w:sz w:val="28"/>
        </w:rPr>
        <w:t>1.1 设计目的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本课程设计以“降压型蓝牙调光台灯”为课题，目的是综合运用模拟电子、数字电子、单片机与电源变换的知识，完成一个从电源变换、恒流驱动、PWM 调光到蓝牙人机交互的完整嵌入式硬件系统。通过本设计，掌握以下能力：开关电源（同步降压 DC-DC）的选型与恒流化改造；LED 的恒流驱动与调光原理；低功耗蓝牙（BLE 5.0）主从通信与自定义 GATT 服务的实现；旋转编码器正交解码、按键消抖、软件定时等单片机常用外设编程；以及原理图/PCB 的工程化绘制、打样、焊接与实测调试的完整工程流程。</w:t>
      </w:r>
    </w:p>
    <w:p>
      <w:pPr>
        <w:spacing w:before="200" w:after="80"/>
      </w:pPr>
      <w:r>
        <w:rPr>
          <w:rFonts w:ascii="Times New Roman" w:hAnsi="Times New Roman" w:eastAsia="黑体"/>
          <w:b/>
          <w:sz w:val="28"/>
        </w:rPr>
        <w:t>1.2 设计要求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课题的基本与提高要求整理如下表。本设计以基本要求为主，并实现了若干提高项。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29"/>
        <w:gridCol w:w="2929"/>
        <w:gridCol w:w="2929"/>
      </w:tblGrid>
      <w:tr>
        <w:tc>
          <w:tcPr>
            <w:tcW w:type="dxa" w:w="2929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项目</w:t>
            </w:r>
          </w:p>
        </w:tc>
        <w:tc>
          <w:tcPr>
            <w:tcW w:type="dxa" w:w="2929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要求</w:t>
            </w:r>
          </w:p>
        </w:tc>
        <w:tc>
          <w:tcPr>
            <w:tcW w:type="dxa" w:w="2929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本设计实现</w:t>
            </w:r>
          </w:p>
        </w:tc>
      </w:tr>
      <w:tr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供电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USB-C 接口 5V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USB-C 6P 电源座 + 2×5.1kΩ CC 下拉取 5V</w:t>
            </w:r>
          </w:p>
        </w:tc>
      </w:tr>
      <w:tr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负载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8 并白光 LED，总额定 1000mA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TLV62569 恒流约 1A（每颗约 125mA）</w:t>
            </w:r>
          </w:p>
        </w:tc>
      </w:tr>
      <w:tr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调光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按键、旋钮 0~100%，App 可调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PWM 调 EN 占空比；编码器旋钮；蓝牙 App（三路统一）</w:t>
            </w:r>
          </w:p>
        </w:tc>
      </w:tr>
      <w:tr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开关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按键、旋钮、App 开关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按键/编码器按下/App 命令均可开关</w:t>
            </w:r>
          </w:p>
        </w:tc>
      </w:tr>
      <w:tr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延时关机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一键延时，时间可设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MCU 软件定时器实现</w:t>
            </w:r>
          </w:p>
        </w:tc>
      </w:tr>
      <w:tr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测试点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输入/输出电压、LED 电流可测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预留 Vin/Vout/采样电阻/3.3V/GND 测试焊盘</w:t>
            </w:r>
          </w:p>
        </w:tc>
      </w:tr>
      <w:tr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MCU 安装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核心板以排针/排座安装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CH582F 核心板作元件，母排座插装</w:t>
            </w:r>
          </w:p>
        </w:tc>
      </w:tr>
      <w:tr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PCB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2 层 FR4，边长≤10cm，丝印标课题/教师/学号，禁黄黑阻焊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立创 EDA 绘制，蓝色阻焊，丝印齐全</w:t>
            </w:r>
          </w:p>
        </w:tc>
      </w:tr>
    </w:tbl>
    <w:p>
      <w:pPr>
        <w:spacing w:after="40"/>
      </w:pPr>
    </w:p>
    <w:p>
      <w:pPr>
        <w:spacing w:before="280" w:after="120"/>
      </w:pPr>
      <w:r>
        <w:rPr>
          <w:rFonts w:ascii="Times New Roman" w:hAnsi="Times New Roman" w:eastAsia="黑体"/>
          <w:b/>
          <w:sz w:val="32"/>
        </w:rPr>
        <w:t>二、方案设计</w:t>
      </w:r>
    </w:p>
    <w:p>
      <w:pPr>
        <w:spacing w:before="200" w:after="80"/>
      </w:pPr>
      <w:r>
        <w:rPr>
          <w:rFonts w:ascii="Times New Roman" w:hAnsi="Times New Roman" w:eastAsia="黑体"/>
          <w:b/>
          <w:sz w:val="28"/>
        </w:rPr>
        <w:t>2.1 总体设计</w:t>
      </w:r>
    </w:p>
    <w:p>
      <w:pPr>
        <w:spacing w:before="160" w:after="60"/>
      </w:pPr>
      <w:r>
        <w:rPr>
          <w:rFonts w:ascii="Times New Roman" w:hAnsi="Times New Roman" w:eastAsia="黑体"/>
          <w:b/>
          <w:sz w:val="24"/>
        </w:rPr>
        <w:t>2.1.1 方案论证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/>
          <w:sz w:val="24"/>
        </w:rPr>
        <w:t>主控芯片。</w:t>
      </w:r>
      <w:r>
        <w:rPr>
          <w:rFonts w:ascii="Times New Roman" w:hAnsi="Times New Roman" w:eastAsia="宋体"/>
          <w:b w:val="0"/>
          <w:sz w:val="24"/>
        </w:rPr>
        <w:t>选用沁恒 CH582F。它是一款 RISC-V 内核、集成 BLE 5.0 射频的低功耗蓝牙 MCU，自带定时器 PWM、GPIO 中断、ADC、UART 等外设，官方 SDK（openwch/ch583）提供现成的 BLE Peripheral 例程与 SimpleProfile 自定义服务，非常适合“单芯片同时做蓝牙从机与灯控”的场合，省去外挂蓝牙模块，成本与体积都占优。设计中把 CH582F 做成核心板（自带晶振、下载电路），以母排座插到主板上，既满足“核心板以排座安装”的要求，也便于烧录调试。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/>
          <w:sz w:val="24"/>
        </w:rPr>
        <w:t>电源与恒流。</w:t>
      </w:r>
      <w:r>
        <w:rPr>
          <w:rFonts w:ascii="Times New Roman" w:hAnsi="Times New Roman" w:eastAsia="宋体"/>
          <w:b w:val="0"/>
          <w:sz w:val="24"/>
        </w:rPr>
        <w:t>负载是 8 并白光 LED、总电流约 1A，输入 5V、LED 正向压降约 3V，属降压场合，故选德州仪器 TLV62569 同步降压 DC-DC（2A 额定、输入 2.5~5.5V、FB 基准 0.6V、开关频率 1.5MHz、SOT-23 封装易焊）。LED 的 V-I 特性呈指数关系，必须恒流驱动。TLV62569 本身是可调输出稳压器，本设计把它改造成恒流源：在 LED 回流路径低边串采样电阻，用运放（LMV321，增益约 6）把采样电压放大后送到芯片 FB 引脚，芯片将 FB 稳到 0.6V，从而把 LED 电流锁定在设定值（详见 3.1）。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/>
          <w:sz w:val="24"/>
        </w:rPr>
        <w:t>调光方案的比较与选择。</w:t>
      </w:r>
      <w:r>
        <w:rPr>
          <w:rFonts w:ascii="Times New Roman" w:hAnsi="Times New Roman" w:eastAsia="宋体"/>
          <w:b w:val="0"/>
          <w:sz w:val="24"/>
        </w:rPr>
        <w:t>调光有三条技术路线，各有取舍：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方案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原理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优点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缺点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① PWM 打 EN（本设计采用）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MCU 用 PWM 直接控制 TLV62569 使能脚 EN，通断整个 DC-DC，占空比=平均亮度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不加功率器件、电路最简、成本最低；0% 即彻底关灯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EN 有约 800µs 软启动，PWM 频率须低（本设计 200Hz），低亮度线性度稍差、可能轻微频闪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② PWM 打低边 MOSFET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DC-DC 保持恒流，PWM 驱动串在 LED 回路的 N-MOSFET 通断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可用较高频率（约 1kHz），闪烁不可见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需加 MOSFET；恒流下关断相输出电容被顶高，导通瞬间有电流尖峰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③ 模拟（线性）调光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连续调节 LED 电流（改变 FB 注入/基准）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无频闪、无 EMI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需电流采样放大器+DAC，电路复杂，属提高项</w:t>
            </w:r>
          </w:p>
        </w:tc>
      </w:tr>
    </w:tbl>
    <w:p>
      <w:pPr>
        <w:spacing w:after="40"/>
      </w:pP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综合“电路简单、成本低、易焊接调通、能拿基本分”的目标，本设计基本功能采用方案①（PWM 直接调 EN）；同时在第五章给出方案②③的对比与改进思路，作为提高与答辩讨论内容。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/>
          <w:sz w:val="24"/>
        </w:rPr>
        <w:t>人机交互。</w:t>
      </w:r>
      <w:r>
        <w:rPr>
          <w:rFonts w:ascii="Times New Roman" w:hAnsi="Times New Roman" w:eastAsia="宋体"/>
          <w:b w:val="0"/>
          <w:sz w:val="24"/>
        </w:rPr>
        <w:t>本地用旋转编码器（EC11）连续调光、按下开关灯，两个轻触按键分别做电源开关与一键延时关机；远程用手机蓝牙 App 调光、开关，并实时回显当前亮度。三种输入源最终都汇聚到同一个“设置亮度”函数，保证本地与手机操作互不冲突、状态一致。</w:t>
      </w:r>
    </w:p>
    <w:p>
      <w:pPr>
        <w:spacing w:before="160" w:after="60"/>
      </w:pPr>
      <w:r>
        <w:rPr>
          <w:rFonts w:ascii="Times New Roman" w:hAnsi="Times New Roman" w:eastAsia="黑体"/>
          <w:b/>
          <w:sz w:val="24"/>
        </w:rPr>
        <w:t>2.1.2 系统原理框图与工作原理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系统框图如图 2-1。5V 由 USB-C 输入，一路进 TLV62569 恒流驱动 8 并 LED，另一路经核心板板载 LDO 得到 3.3V 供 CH582F。CH582F 一方面用 PWM 控制 EN 实现调光/开关，另一方面接收编码器、按键与蓝牙 App 的指令，并在亮度变化时通过 BLE 通知（notify）把最新亮度回传手机，实现双向同步。</w:t>
      </w:r>
    </w:p>
    <w:p>
      <w:pPr>
        <w:spacing w:lineRule="exact" w:line="220" w:before="80" w:after="40"/>
      </w:pPr>
      <w:r>
        <w:rPr>
          <w:rFonts w:ascii="Consolas" w:hAnsi="Consolas" w:eastAsia="宋体"/>
          <w:b w:val="0"/>
          <w:sz w:val="18"/>
        </w:rPr>
        <w:t xml:space="preserve">                    +5V (USB-C 6P座, CC各5.1k下拉)</w:t>
        <w:br/>
        <w:t xml:space="preserve"> USB-C 5V --+-------------&gt; TLV62569 --&gt; L --&gt; 8并白光LED --&gt; Rcs采样 --&gt; GND</w:t>
        <w:br/>
        <w:t xml:space="preserve"> (取电)     |              (恒流~1A)         ^FB          |</w:t>
        <w:br/>
        <w:t xml:space="preserve">            |                  ^EN           +--[LMV321 增益~6]--+ (采样-&gt;FB恒流)</w:t>
        <w:br/>
        <w:t xml:space="preserve">            |                  |PWM(占空比=亮度)</w:t>
        <w:br/>
        <w:t xml:space="preserve">            +--&gt; 核心板板载LDO --&gt; CH582F(3.3V) --+-- PWM(PB22/TMR3,200Hz)-&gt; EN</w:t>
        <w:br/>
        <w:t xml:space="preserve">                  (5V-&gt;3.3V)       |  |  |        +-- 亮度/开关</w:t>
        <w:br/>
        <w:t xml:space="preserve">                                    |  |  +-- 旋转编码器 A/B/按下(PB10/11/12)</w:t>
        <w:br/>
        <w:t xml:space="preserve">                                    |  +---- 按键1开关(PB14) 按键2延时(PB15)</w:t>
        <w:br/>
        <w:t xml:space="preserve">                                    +------- BLE5.0 &lt;-&gt; 手机App(读/写亮度·开关·notify)</w:t>
      </w:r>
    </w:p>
    <w:p>
      <w:pPr>
        <w:spacing w:before="40" w:after="120"/>
        <w:jc w:val="center"/>
      </w:pPr>
      <w:r>
        <w:rPr>
          <w:rFonts w:ascii="Times New Roman" w:hAnsi="Times New Roman" w:eastAsia="宋体"/>
          <w:b w:val="0"/>
          <w:sz w:val="21"/>
        </w:rPr>
        <w:t>图 2-1　系统原理框图</w:t>
      </w:r>
    </w:p>
    <w:p>
      <w:pPr>
        <w:spacing w:before="200" w:after="80"/>
      </w:pPr>
      <w:r>
        <w:rPr>
          <w:rFonts w:ascii="Times New Roman" w:hAnsi="Times New Roman" w:eastAsia="黑体"/>
          <w:b/>
          <w:sz w:val="28"/>
        </w:rPr>
        <w:t>2.2 各子系统模块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29"/>
        <w:gridCol w:w="2929"/>
        <w:gridCol w:w="2929"/>
      </w:tblGrid>
      <w:tr>
        <w:tc>
          <w:tcPr>
            <w:tcW w:type="dxa" w:w="2929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模块</w:t>
            </w:r>
          </w:p>
        </w:tc>
        <w:tc>
          <w:tcPr>
            <w:tcW w:type="dxa" w:w="2929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功能</w:t>
            </w:r>
          </w:p>
        </w:tc>
        <w:tc>
          <w:tcPr>
            <w:tcW w:type="dxa" w:w="2929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关键器件/信号</w:t>
            </w:r>
          </w:p>
        </w:tc>
      </w:tr>
      <w:tr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电源输入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USB-C 取 5V，去耦、可选防反接/TVS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USB-C 6P 座、5.1kΩ×2、10µF/100nF</w:t>
            </w:r>
          </w:p>
        </w:tc>
      </w:tr>
      <w:tr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3.3V 电源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给 MCU 供 3.3V（LED 的 1A 不走此路）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核心板板载 LDO（或外部 LDO）</w:t>
            </w:r>
          </w:p>
        </w:tc>
      </w:tr>
      <w:tr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恒流驱动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把降压 DC-DC 做成 1A 恒流源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TLV62569、电感、Rcs、LMV321</w:t>
            </w:r>
          </w:p>
        </w:tc>
      </w:tr>
      <w:tr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PWM 调光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调 EN 占空比改变平均亮度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CH582F TMR3→PB22→EN</w:t>
            </w:r>
          </w:p>
        </w:tc>
      </w:tr>
      <w:tr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主控与蓝牙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逻辑控制、BLE 从机通信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CH582F（RISC-V+BLE5.0）</w:t>
            </w:r>
          </w:p>
        </w:tc>
      </w:tr>
      <w:tr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本地输入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旋钮调光、按键开关/延时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EC11 编码器、轻触按键×2</w:t>
            </w:r>
          </w:p>
        </w:tc>
      </w:tr>
      <w:tr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手机 App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远程调光/开关/状态同步</w:t>
            </w:r>
          </w:p>
        </w:tc>
        <w:tc>
          <w:tcPr>
            <w:tcW w:type="dxa" w:w="2929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安卓网页蓝牙（Web Bluetooth）</w:t>
            </w:r>
          </w:p>
        </w:tc>
      </w:tr>
    </w:tbl>
    <w:p>
      <w:pPr>
        <w:spacing w:after="40"/>
      </w:pPr>
    </w:p>
    <w:p>
      <w:pPr>
        <w:spacing w:before="200" w:after="80"/>
      </w:pPr>
      <w:r>
        <w:rPr>
          <w:rFonts w:ascii="Times New Roman" w:hAnsi="Times New Roman" w:eastAsia="黑体"/>
          <w:b/>
          <w:sz w:val="28"/>
        </w:rPr>
        <w:t>2.3 主要器件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器件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型号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关键参数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作用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MCU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CH582F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RISC-V，BLE5.0，QFN-28，3.3V，带 TMR/PWM/ADC/UART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主控+蓝牙从机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降压 DC-DC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TLV62569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2A，Vin 2.5~5.5V，FB 0.6V，1.5MHz，SOT-23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恒流驱动 LED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运放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LMV321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单电源、轨到轨，SOT-23-5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低边电流采样放大（增益约 6）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功率电感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2.2µH 一体成型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饱和电流≥2A，低 DCR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降压储能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采样电阻 Rcs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0.1Ω 1%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1W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电流采样兼测试点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旋转编码器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EC11 带按键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20 脉冲/圈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本地调光/开关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USB-C 座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6P 电源型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5V/最大 3A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供电接口</w:t>
            </w:r>
          </w:p>
        </w:tc>
      </w:tr>
    </w:tbl>
    <w:p>
      <w:pPr>
        <w:spacing w:after="40"/>
      </w:pPr>
    </w:p>
    <w:p>
      <w:pPr>
        <w:spacing w:before="280" w:after="120"/>
      </w:pPr>
      <w:r>
        <w:rPr>
          <w:rFonts w:ascii="Times New Roman" w:hAnsi="Times New Roman" w:eastAsia="黑体"/>
          <w:b/>
          <w:sz w:val="32"/>
        </w:rPr>
        <w:t>三、详细设计</w:t>
      </w:r>
    </w:p>
    <w:p>
      <w:pPr>
        <w:spacing w:before="200" w:after="80"/>
      </w:pPr>
      <w:r>
        <w:rPr>
          <w:rFonts w:ascii="Times New Roman" w:hAnsi="Times New Roman" w:eastAsia="黑体"/>
          <w:b/>
          <w:sz w:val="28"/>
        </w:rPr>
        <w:t>3.1 各单元电路设计与参数计算</w:t>
      </w:r>
    </w:p>
    <w:p>
      <w:pPr>
        <w:spacing w:before="160" w:after="60"/>
      </w:pPr>
      <w:r>
        <w:rPr>
          <w:rFonts w:ascii="Times New Roman" w:hAnsi="Times New Roman" w:eastAsia="黑体"/>
          <w:b/>
          <w:sz w:val="24"/>
        </w:rPr>
        <w:t>3.1.1 电源电路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USB-C 采用 6 引脚电源型座（只取电、易焊）。要让支持 PD 的充电器/电脑口输出 5V，必须在两根 CC 线上各接 5.1kΩ 下拉到 GND（Rd 取电标识）；否则源端检测不到负载不供电。VBUS（A4/B9）并到 +5V，GND（A1/B12）并到地。输入端并 10µF+100nF 去耦，可选串 SS34 防反接、并 SMAJ5.0A TVS 防浪涌。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3.3V 由 CH582F 核心板板载 LDO（如 ME6216A33）从 5V 产生，仅供 MCU（数十 mA）。LED 的 1A 大电流绝不经过 LDO，只走 TLV62569 一路，避免烧毁 LDO。（若核心板无板载 LDO，则加外部 LDO：ME6211C33/RT9013-3.3。）</w:t>
      </w:r>
    </w:p>
    <w:p>
      <w:pPr>
        <w:spacing w:before="160" w:after="60"/>
      </w:pPr>
      <w:r>
        <w:rPr>
          <w:rFonts w:ascii="Times New Roman" w:hAnsi="Times New Roman" w:eastAsia="黑体"/>
          <w:b/>
          <w:sz w:val="24"/>
        </w:rPr>
        <w:t>3.1.2 LED 恒流驱动电路（核心）与参数计算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恒流原理：在 8 并 LED 的回流路径低边串采样电阻 Rcs 到 GND，Rcs 压降正比于 LED 总电流。因该压降为毫伏级，用 LMV321 放大约 6 倍后送入 TLV62569 的 FB。芯片把 FB 稳到 0.6V，即把“放大后的采样电压”稳到 0.6V，从而锁定 LED 电流：</w:t>
      </w:r>
    </w:p>
    <w:p>
      <w:pPr>
        <w:spacing w:before="80" w:after="80"/>
        <w:ind w:left="340"/>
      </w:pPr>
      <w:r>
        <w:rPr>
          <w:rFonts w:ascii="Consolas" w:hAnsi="Consolas" w:eastAsia="宋体"/>
          <w:b w:val="0"/>
          <w:sz w:val="21"/>
        </w:rPr>
        <w:t>FB = 0.6V = 增益A × (I_LED × Rcs)</w:t>
        <w:br/>
        <w:t xml:space="preserve">  =&gt; I_LED = 0.6V / (A × Rcs)</w:t>
        <w:br/>
        <w:t>取 A=6，要 I_LED=1A：Rcs = 0.6/(6×1) = 0.1Ω</w:t>
        <w:br/>
        <w:t>采样电阻功耗 P = I²·Rcs = 1²×0.1 = 0.1W  →  选 0.25W/1%</w:t>
      </w:r>
    </w:p>
    <w:p>
      <w:pPr>
        <w:spacing w:before="80" w:after="80"/>
        <w:shd w:val="clear" w:fill="FFF6E5"/>
      </w:pPr>
      <w:r>
        <w:rPr>
          <w:rFonts w:ascii="Times New Roman" w:hAnsi="Times New Roman" w:eastAsia="宋体"/>
          <w:b/>
          <w:sz w:val="21"/>
        </w:rPr>
        <w:t>参数选取说明（本设计的一个关键改进）：</w:t>
      </w:r>
      <w:r>
        <w:rPr>
          <w:rFonts w:ascii="Times New Roman" w:hAnsi="Times New Roman" w:eastAsia="宋体"/>
          <w:b w:val="0"/>
          <w:sz w:val="21"/>
        </w:rPr>
        <w:t>初版手绘原理图曾取 Rcs=68mΩ，代入得 I_LED = 0.6/(6×0.068) ≈ 1.47A，超过 1000mA 额定，会使每颗 LED 电流偏大、发热与寿命变差。故本设计将采样电阻改为 0.1Ω，使额定电流精确落在 1A。若日后想改变最大电流，只需按 I=0.6/(A×Rcs) 重算 Rcs 或调整增益。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电压预算：输入 5V，LED Vf≈3.0V + 采样及运放裕量 &lt; 5V，降压可行、余量充足。TLV62569 外围按 TI 典型应用：输入电容 4.7µF/10V X7R+100nF、电感 2.2µH/≥2A、输出电容取小（4.7µF，利于 PWM 调 EN 的暂态恢复）。</w:t>
      </w:r>
    </w:p>
    <w:p>
      <w:pPr>
        <w:spacing w:before="160" w:after="60"/>
      </w:pPr>
      <w:r>
        <w:rPr>
          <w:rFonts w:ascii="Times New Roman" w:hAnsi="Times New Roman" w:eastAsia="黑体"/>
          <w:b/>
          <w:sz w:val="24"/>
        </w:rPr>
        <w:t>3.1.3 PWM 调光电路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调光由 CH582F 定时器 TMR3 从 PB22 输出 PWM，直接驱动 TLV62569 的 EN。EN 为高时 DC-DC 工作、LED 亮；EN 为低时关断、LED 灭。一个周期内 LED 平均电流 ∝ 占空比，故占空比 = 平均亮度。</w:t>
      </w:r>
    </w:p>
    <w:p>
      <w:pPr>
        <w:spacing w:before="80" w:after="80"/>
        <w:ind w:left="340"/>
      </w:pPr>
      <w:r>
        <w:rPr>
          <w:rFonts w:ascii="Consolas" w:hAnsi="Consolas" w:eastAsia="宋体"/>
          <w:b w:val="0"/>
          <w:sz w:val="21"/>
        </w:rPr>
        <w:t>系统时钟 Fsys=60MHz；设 PWM 频率 f=200Hz</w:t>
        <w:br/>
        <w:t xml:space="preserve">  周期计数 N = Fsys/f = 60×10⁶/200 = 300000</w:t>
        <w:br/>
        <w:t>亮度 level(0~255) 对应占空比：duty = N×level/255</w:t>
        <w:br/>
        <w:t xml:space="preserve">  (level=255 时 duty=N，满占空比→最亮)</w:t>
      </w:r>
    </w:p>
    <w:p>
      <w:pPr>
        <w:spacing w:before="80" w:after="80"/>
        <w:shd w:val="clear" w:fill="FFF6E5"/>
      </w:pPr>
      <w:r>
        <w:rPr>
          <w:rFonts w:ascii="Times New Roman" w:hAnsi="Times New Roman" w:eastAsia="宋体"/>
          <w:b/>
          <w:sz w:val="21"/>
        </w:rPr>
        <w:t>频率选择的要点与难点：</w:t>
      </w:r>
      <w:r>
        <w:rPr>
          <w:rFonts w:ascii="Times New Roman" w:hAnsi="Times New Roman" w:eastAsia="宋体"/>
          <w:b w:val="0"/>
          <w:sz w:val="21"/>
        </w:rPr>
        <w:t>TLV62569 的 EN 有约 800µs 软启动，若 PWM 频率过高，EN 拉高后 DC-DC 还没建立稳定输出就又被拉低，亮度上不去且严重非线性。故须把频率压到 200Hz 附近（周期 5ms ≫ 800µs）。代价是低亮度段可能有轻微频闪与非线性——这是本方案的固有折中（改进见第五章方案②）。</w:t>
      </w:r>
    </w:p>
    <w:p>
      <w:pPr>
        <w:spacing w:before="160" w:after="60"/>
      </w:pPr>
      <w:r>
        <w:rPr>
          <w:rFonts w:ascii="Times New Roman" w:hAnsi="Times New Roman" w:eastAsia="黑体"/>
          <w:b/>
          <w:sz w:val="24"/>
        </w:rPr>
        <w:t>3.1.4 主控、蓝牙与人机输入电路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CH582F 核心板经母排座插到主板。PB22 经 100Ω 串阻到 EN；编码器 A/B/按下接 PB10/PB11/PB12（各 10kΩ 上拉，A 相下降沿触发中断）；按键 1（开关）、按键 2（延时）接 PB14/PB15（10kΩ 上拉、另一端接 GND、并 100nF 消抖）；PB7/PB4 引出调试串口。蓝牙射频由核心板自带。所有 GPIO 均 3.3V 逻辑，严禁给任何引脚灌 5V。预留测试焊盘：TP1=+5V、TP2=Vout、TP3=Rcs（测电流）、TP4=3.3V、TP5=GND。</w:t>
      </w:r>
    </w:p>
    <w:p>
      <w:pPr>
        <w:spacing w:before="200" w:after="80"/>
      </w:pPr>
      <w:r>
        <w:rPr>
          <w:rFonts w:ascii="Times New Roman" w:hAnsi="Times New Roman" w:eastAsia="黑体"/>
          <w:b/>
          <w:sz w:val="28"/>
        </w:rPr>
        <w:t>3.2 主要程序设计</w:t>
      </w:r>
    </w:p>
    <w:p>
      <w:pPr>
        <w:spacing w:before="160" w:after="60"/>
      </w:pPr>
      <w:r>
        <w:rPr>
          <w:rFonts w:ascii="Times New Roman" w:hAnsi="Times New Roman" w:eastAsia="黑体"/>
          <w:b/>
          <w:sz w:val="24"/>
        </w:rPr>
        <w:t>3.2.1 软件总体结构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固件基于官方 openwch/ch583 的 BLE Peripheral 例程，用 MounRiver Studio 编译、WCHISPTool 经 USB 下载。软件分三层：底层驱动（PWM、GPIO/中断）、灯控逻辑（亮度设置、开关、延时关机、编码器解码、按键消抖）、蓝牙服务（复用 SimpleProfile 自定义 GATT）。三种输入都调用同一个 Lamp_SetLevel()，亮度变化后统一 BLE notify 回传手机。BLE 自定义服务如下表：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特征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UUID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属性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含义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服务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0xFFF0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—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台灯服务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CHAR1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0xFFF1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读+写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亮度 0~255（写=调光，读=当前值）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CHAR3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0xFFF3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写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开关（1=开，0=关）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CHAR4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0xFFF4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通知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亮度/开关变化时 notify 给 App</w:t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rFonts w:ascii="Times New Roman" w:hAnsi="Times New Roman" w:eastAsia="黑体"/>
          <w:b/>
          <w:sz w:val="24"/>
        </w:rPr>
        <w:t>3.2.2 主要流程图及说明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（1）主流程与初始化（图 3-1）。上电后初始化时钟、PWM（TMR3→PB22，200Hz，初始占空 0=关灯）、GPIO 与中断、蓝牙协议栈与自定义服务，随后进入 tmos 事件循环。按键消抖与延时关机计时放在 10ms 周期任务里轮询。</w:t>
      </w:r>
    </w:p>
    <w:p>
      <w:pPr>
        <w:spacing w:lineRule="exact" w:line="220" w:before="80" w:after="40"/>
      </w:pPr>
      <w:r>
        <w:rPr>
          <w:rFonts w:ascii="Consolas" w:hAnsi="Consolas" w:eastAsia="宋体"/>
          <w:b w:val="0"/>
          <w:sz w:val="18"/>
        </w:rPr>
        <w:t xml:space="preserve">  [上电/复位]</w:t>
        <w:br/>
        <w:t xml:space="preserve">     |</w:t>
        <w:br/>
        <w:t xml:space="preserve">  系统时钟初始化(60MHz)</w:t>
        <w:br/>
        <w:t xml:space="preserve">     |</w:t>
        <w:br/>
        <w:t xml:space="preserve">  PWM_Init: TMR3-&gt;PB22, 周期=300000(200Hz), 占空0(关灯)</w:t>
        <w:br/>
        <w:t xml:space="preserve">     |</w:t>
        <w:br/>
        <w:t xml:space="preserve">  GPIO/中断: 编码器PB10/11/12上拉+A相中断; 按键PB14/15</w:t>
        <w:br/>
        <w:t xml:space="preserve">     |</w:t>
        <w:br/>
        <w:t xml:space="preserve">  BLE协议栈初始化 + 注册SimpleProfile(0xFFF0)</w:t>
        <w:br/>
        <w:t xml:space="preserve">     |</w:t>
        <w:br/>
        <w:t xml:space="preserve">  开广播(名 Simple Peripheral), 等待手机连接</w:t>
        <w:br/>
        <w:t xml:space="preserve">     |</w:t>
        <w:br/>
        <w:t xml:space="preserve">  +------- tmos 事件循环 -------+</w:t>
        <w:br/>
        <w:t xml:space="preserve">  | · BLE事件(连接/读写回调)      |</w:t>
        <w:br/>
        <w:t xml:space="preserve">  | · 每10ms:按键消抖+延时计时     |</w:t>
        <w:br/>
        <w:t xml:space="preserve">  | · 编码器/按键中断异步触发       |</w:t>
        <w:br/>
        <w:t xml:space="preserve">  +----------------------------+</w:t>
      </w:r>
    </w:p>
    <w:p>
      <w:pPr>
        <w:spacing w:before="40" w:after="120"/>
        <w:jc w:val="center"/>
      </w:pPr>
      <w:r>
        <w:rPr>
          <w:rFonts w:ascii="Times New Roman" w:hAnsi="Times New Roman" w:eastAsia="宋体"/>
          <w:b w:val="0"/>
          <w:sz w:val="21"/>
        </w:rPr>
        <w:t>图 3-1　主流程/初始化流程图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（2）亮度设置 Lamp_SetLevel（图 3-2）。三路输入的汇聚点。入参 level(0~255)：先限幅；为 0 时关断 PWM（灯灭）；否则按 duty=周期×level/255 设置占空比、使能输出，并记住“关灯前亮度”用于开灯恢复；最后触发 BLE notify 上报。</w:t>
      </w:r>
    </w:p>
    <w:p>
      <w:pPr>
        <w:spacing w:lineRule="exact" w:line="220" w:before="80" w:after="40"/>
      </w:pPr>
      <w:r>
        <w:rPr>
          <w:rFonts w:ascii="Consolas" w:hAnsi="Consolas" w:eastAsia="宋体"/>
          <w:b w:val="0"/>
          <w:sz w:val="18"/>
        </w:rPr>
        <w:t xml:space="preserve">  Lamp_SetLevel(level):</w:t>
        <w:br/>
        <w:t xml:space="preserve">     若 level&gt;255 -&gt; level=255            (限幅)</w:t>
        <w:br/>
        <w:t xml:space="preserve">     s_level = level</w:t>
        <w:br/>
        <w:t xml:space="preserve">     +-- level==0 ?</w:t>
        <w:br/>
        <w:t xml:space="preserve">     |   是-&gt; 占空0, 关断PWM(EN低), 灯灭</w:t>
        <w:br/>
        <w:t xml:space="preserve">     |   否-&gt; duty = 周期×level/255</w:t>
        <w:br/>
        <w:t xml:space="preserve">     |        设占空比, 使能PWM</w:t>
        <w:br/>
        <w:t xml:space="preserve">     |        s_lastLevel = level  (存开灯恢复值)</w:t>
        <w:br/>
        <w:t xml:space="preserve">     +----------------------------------</w:t>
        <w:br/>
        <w:t xml:space="preserve">     亮度已变 -&gt; BLE notify(CHAR4) 上报手机</w:t>
      </w:r>
    </w:p>
    <w:p>
      <w:pPr>
        <w:spacing w:before="40" w:after="120"/>
        <w:jc w:val="center"/>
      </w:pPr>
      <w:r>
        <w:rPr>
          <w:rFonts w:ascii="Times New Roman" w:hAnsi="Times New Roman" w:eastAsia="宋体"/>
          <w:b w:val="0"/>
          <w:sz w:val="21"/>
        </w:rPr>
        <w:t>图 3-2　亮度设置流程图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（3）编码器正交解码中断（图 3-3）。A 相下降沿触发中断，读 B 相判方向：B=1 顺时针增亮，B=0 逆时针减亮，每格 ±13（0~255 满量程约 20 格），限幅后调 Lamp_SetLevel；按下则开关切换。</w:t>
      </w:r>
    </w:p>
    <w:p>
      <w:pPr>
        <w:spacing w:lineRule="exact" w:line="220" w:before="80" w:after="40"/>
      </w:pPr>
      <w:r>
        <w:rPr>
          <w:rFonts w:ascii="Consolas" w:hAnsi="Consolas" w:eastAsia="宋体"/>
          <w:b w:val="0"/>
          <w:sz w:val="18"/>
        </w:rPr>
        <w:t xml:space="preserve">  GPIOB中断:</w:t>
        <w:br/>
        <w:t xml:space="preserve">     +-- 是A相边沿？</w:t>
        <w:br/>
        <w:t xml:space="preserve">     |   读B相: B=1-&gt; lv=level+13; B=0-&gt; lv=level-13</w:t>
        <w:br/>
        <w:t xml:space="preserve">     |   限幅0~255 -&gt; Lamp_SetLevel(lv)</w:t>
        <w:br/>
        <w:t xml:space="preserve">     +-- 是编码器按下？ -&gt; Lamp_Toggle()(开&lt;-&gt;关)</w:t>
        <w:br/>
        <w:t xml:space="preserve">     +-- 清中断标志</w:t>
      </w:r>
    </w:p>
    <w:p>
      <w:pPr>
        <w:spacing w:before="40" w:after="120"/>
        <w:jc w:val="center"/>
      </w:pPr>
      <w:r>
        <w:rPr>
          <w:rFonts w:ascii="Times New Roman" w:hAnsi="Times New Roman" w:eastAsia="宋体"/>
          <w:b w:val="0"/>
          <w:sz w:val="21"/>
        </w:rPr>
        <w:t>图 3-3　编码器解码中断流程图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（4）按键消抖与延时关机（图 3-4，10ms 周期任务）。按键低电平连续若干次判为有效（消抖）：按键 1 切换开关，按键 2 启动一键延时关机（如 30 分钟，装入以 10ms 为单位的倒计时）；计时到 0 自动关灯。</w:t>
      </w:r>
    </w:p>
    <w:p>
      <w:pPr>
        <w:spacing w:lineRule="exact" w:line="220" w:before="80" w:after="40"/>
      </w:pPr>
      <w:r>
        <w:rPr>
          <w:rFonts w:ascii="Consolas" w:hAnsi="Consolas" w:eastAsia="宋体"/>
          <w:b w:val="0"/>
          <w:sz w:val="18"/>
        </w:rPr>
        <w:t xml:space="preserve">  Lamp_Poll() //每10ms:</w:t>
        <w:br/>
        <w:t xml:space="preserve">     读按键电平, 连续N次低=有效按下</w:t>
        <w:br/>
        <w:t xml:space="preserve">     + 按键1按下 -&gt; Lamp_Toggle()</w:t>
        <w:br/>
        <w:t xml:space="preserve">     + 按键2按下 -&gt; 延时计时=设定秒×100(10ms单位)</w:t>
        <w:br/>
        <w:t xml:space="preserve">     + 若延时计时&gt;0: 计时--; 减到0 -&gt; Lamp_Off()</w:t>
      </w:r>
    </w:p>
    <w:p>
      <w:pPr>
        <w:spacing w:before="40" w:after="120"/>
        <w:jc w:val="center"/>
      </w:pPr>
      <w:r>
        <w:rPr>
          <w:rFonts w:ascii="Times New Roman" w:hAnsi="Times New Roman" w:eastAsia="宋体"/>
          <w:b w:val="0"/>
          <w:sz w:val="21"/>
        </w:rPr>
        <w:t>图 3-4　按键消抖/延时关机流程图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（5）BLE 读写回调。手机写 CHAR1(0xFFF1) → 调 Lamp_SetLevel(收到字节 0~255) 调光；写 CHAR3(0xFFF3) → 非零开灯、零关灯；亮度变化后回写 CHAR1 并经 CHAR4 notify，App 即时同步。设计思路是“BLE 只收发数值、真正动作全部委托给 Lamp_SetLevel”，本地与远程逻辑复用、不重复。</w:t>
      </w:r>
    </w:p>
    <w:p>
      <w:pPr>
        <w:spacing w:before="280" w:after="120"/>
      </w:pPr>
      <w:r>
        <w:rPr>
          <w:rFonts w:ascii="Times New Roman" w:hAnsi="Times New Roman" w:eastAsia="黑体"/>
          <w:b/>
          <w:sz w:val="32"/>
        </w:rPr>
        <w:t>四、测试及使用说明书</w:t>
      </w:r>
    </w:p>
    <w:p>
      <w:pPr>
        <w:spacing w:before="200" w:after="80"/>
      </w:pPr>
      <w:r>
        <w:rPr>
          <w:rFonts w:ascii="Times New Roman" w:hAnsi="Times New Roman" w:eastAsia="黑体"/>
          <w:b/>
          <w:sz w:val="28"/>
        </w:rPr>
        <w:t>4.1 测试步骤（方法、要点、难点）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① 电源上电测试：USB-C 接 5V，先断开 LED 支路，测 TP1=+5V、TP4=3.3V。要点：确认 CC 下拉焊好、口确实出 5V；难点：若无 3.3V，检查核心板供电方式（板载/外部 LDO，勿同时供电打架）。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② 恒流测试：接 LED 支路，亮度设 100%（满占空），测采样电阻 Rcs 两端电压 U，算 I=U/0.1Ω，应约 1A。Rcs 即电流测试点；若偏差大，核对 Rcs 与增益。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③ PWM 调光测试：示波器接 EN 或 Rcs，看不同亮度下占空比变化；确认 0% 关灯、100% 最亮、中间线性。难点：低亮度可能轻微频闪（EN 软启动），记录现象。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④ 编码器/按键测试：旋转看亮度连续增减、按下开关灯；按键 1 开关、按键 2 一键延时关机（观察定时后自动灭）。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⑤ 蓝牙联调：手机 App 连接台灯（默认名 Simple Peripheral），调光/开关，看 LED 响应与 App 回显是否同步。要点：安卓网页蓝牙需同时开手机蓝牙与定位/位置服务并授权，否则搜不到设备。</w:t>
      </w:r>
    </w:p>
    <w:p>
      <w:pPr>
        <w:spacing w:before="200" w:after="80"/>
      </w:pPr>
      <w:r>
        <w:rPr>
          <w:rFonts w:ascii="Times New Roman" w:hAnsi="Times New Roman" w:eastAsia="黑体"/>
          <w:b/>
          <w:sz w:val="28"/>
        </w:rPr>
        <w:t>4.2 测试数据及实验结果</w:t>
      </w:r>
    </w:p>
    <w:p>
      <w:pPr>
        <w:spacing w:before="80" w:after="80"/>
        <w:shd w:val="clear" w:fill="FFF6E5"/>
      </w:pPr>
      <w:r>
        <w:rPr>
          <w:rFonts w:ascii="Times New Roman" w:hAnsi="Times New Roman" w:eastAsia="宋体"/>
          <w:b w:val="0"/>
          <w:sz w:val="21"/>
        </w:rPr>
        <w:t>下表为测试记录模板，请填入实测数据（表中数值为设计预期/示例值，供参考）。</w:t>
      </w:r>
    </w:p>
    <w:p>
      <w:pPr>
        <w:spacing w:before="40" w:after="120"/>
        <w:jc w:val="center"/>
      </w:pPr>
      <w:r>
        <w:rPr>
          <w:rFonts w:ascii="Times New Roman" w:hAnsi="Times New Roman" w:eastAsia="宋体"/>
          <w:b w:val="0"/>
          <w:sz w:val="21"/>
        </w:rPr>
        <w:t>表 4-1　静态与电气测试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测试项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条件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预期值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实测值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输入电压 Vin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USB-C 5V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≈5.0 V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MCU 电源 3.3V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—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3.25~3.35 V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满亮度 LED 电流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亮度255（100%）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≈1.0A（U_Rcs≈0.10V）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输出电压 Vout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点亮时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≈3.0~3.6 V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PWM 频率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—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≈200 Hz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</w:tbl>
    <w:p>
      <w:pPr>
        <w:spacing w:after="40"/>
      </w:pPr>
    </w:p>
    <w:p>
      <w:pPr>
        <w:spacing w:before="40" w:after="120"/>
        <w:jc w:val="center"/>
      </w:pPr>
      <w:r>
        <w:rPr>
          <w:rFonts w:ascii="Times New Roman" w:hAnsi="Times New Roman" w:eastAsia="宋体"/>
          <w:b w:val="0"/>
          <w:sz w:val="21"/>
        </w:rPr>
        <w:t>表 4-2　调光线性度测试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58"/>
        <w:gridCol w:w="1758"/>
        <w:gridCol w:w="1758"/>
        <w:gridCol w:w="1758"/>
        <w:gridCol w:w="1758"/>
      </w:tblGrid>
      <w:tr>
        <w:tc>
          <w:tcPr>
            <w:tcW w:type="dxa" w:w="1758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亮度设定</w:t>
            </w:r>
          </w:p>
        </w:tc>
        <w:tc>
          <w:tcPr>
            <w:tcW w:type="dxa" w:w="1758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PWM占空比</w:t>
            </w:r>
          </w:p>
        </w:tc>
        <w:tc>
          <w:tcPr>
            <w:tcW w:type="dxa" w:w="1758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LED电流(预期)</w:t>
            </w:r>
          </w:p>
        </w:tc>
        <w:tc>
          <w:tcPr>
            <w:tcW w:type="dxa" w:w="1758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主观亮度</w:t>
            </w:r>
          </w:p>
        </w:tc>
        <w:tc>
          <w:tcPr>
            <w:tcW w:type="dxa" w:w="1758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实测电流</w:t>
            </w:r>
          </w:p>
        </w:tc>
      </w:tr>
      <w:tr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0（关）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0%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0 A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灭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64（25%）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≈25%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≈0.25A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暗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128（50%）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≈50%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≈0.50A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中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191（75%）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≈75%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≈0.75A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较亮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255（100%）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100%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≈1.0A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最亮</w:t>
            </w:r>
          </w:p>
        </w:tc>
        <w:tc>
          <w:tcPr>
            <w:tcW w:type="dxa" w:w="1758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</w:tbl>
    <w:p>
      <w:pPr>
        <w:spacing w:after="40"/>
      </w:pPr>
    </w:p>
    <w:p>
      <w:pPr>
        <w:spacing w:before="40" w:after="120"/>
        <w:jc w:val="center"/>
      </w:pPr>
      <w:r>
        <w:rPr>
          <w:rFonts w:ascii="Times New Roman" w:hAnsi="Times New Roman" w:eastAsia="宋体"/>
          <w:b w:val="0"/>
          <w:sz w:val="21"/>
        </w:rPr>
        <w:t>表 4-3　功能测试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功能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测试方法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结果(预期)</w:t>
            </w:r>
          </w:p>
        </w:tc>
        <w:tc>
          <w:tcPr>
            <w:tcW w:type="dxa" w:w="2197"/>
            <w:shd w:val="clear" w:fill="2B6CB0"/>
          </w:tcPr>
          <w:p>
            <w:r>
              <w:rPr>
                <w:rFonts w:ascii="Times New Roman" w:hAnsi="Times New Roman" w:eastAsia="宋体"/>
                <w:b/>
                <w:color w:val="FFFFFF"/>
                <w:sz w:val="21"/>
              </w:rPr>
              <w:t>实测</w:t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编码器调光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顺/逆时针旋转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亮度平滑增/减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编码器/按键开关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按下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开&lt;-&gt;关切换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一键延时关机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按键2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设定时间后自动关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蓝牙调光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App 滑条/输入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LED 随动、App 同步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  <w:tr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蓝牙搜索连接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App 连接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  <w:t>能搜到并连接</w:t>
            </w:r>
          </w:p>
        </w:tc>
        <w:tc>
          <w:tcPr>
            <w:tcW w:type="dxa" w:w="2197"/>
          </w:tcPr>
          <w:p>
            <w:r>
              <w:rPr>
                <w:rFonts w:ascii="Times New Roman" w:hAnsi="Times New Roman" w:eastAsia="宋体"/>
                <w:b w:val="0"/>
                <w:sz w:val="21"/>
              </w:rPr>
            </w:r>
          </w:p>
        </w:tc>
      </w:tr>
    </w:tbl>
    <w:p>
      <w:pPr>
        <w:spacing w:after="40"/>
      </w:pPr>
    </w:p>
    <w:p>
      <w:pPr>
        <w:spacing w:before="200" w:after="80"/>
      </w:pPr>
      <w:r>
        <w:rPr>
          <w:rFonts w:ascii="Times New Roman" w:hAnsi="Times New Roman" w:eastAsia="黑体"/>
          <w:b/>
          <w:sz w:val="28"/>
        </w:rPr>
        <w:t>4.3 产品使用说明书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① 供电：用 USB-C 线接 5V 电源（手机充电器/电脑 USB 口）。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② 本地操作：旋转编码器旋钮连续调亮度；按下旋钮开/关灯；按键 1 开关灯；按键 2 一键延时关机（到时自动熄灭）。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③ 手机控制（安卓）：用安卓 Chrome/Edge 打开 App 页面（网页蓝牙，iOS 不支持）。先打开手机蓝牙和定位/位置服务，点“连接台灯”，在列表里选台灯（默认名 Simple Peripheral）。连上后用滑条或百分比输入框调光、按钮开关，界面与实物实时同步。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④ 常见问题：搜不到设备——检查蓝牙与定位是否都开、是否授予位置权限、台灯是否上电；连接失败——确认选的是台灯那一项。</w:t>
      </w:r>
    </w:p>
    <w:p>
      <w:pPr>
        <w:spacing w:before="280" w:after="120"/>
      </w:pPr>
      <w:r>
        <w:rPr>
          <w:rFonts w:ascii="Times New Roman" w:hAnsi="Times New Roman" w:eastAsia="黑体"/>
          <w:b/>
          <w:sz w:val="32"/>
        </w:rPr>
        <w:t>五、结论</w:t>
      </w:r>
    </w:p>
    <w:p>
      <w:pPr>
        <w:spacing w:before="200" w:after="80"/>
      </w:pPr>
      <w:r>
        <w:rPr>
          <w:rFonts w:ascii="Times New Roman" w:hAnsi="Times New Roman" w:eastAsia="黑体"/>
          <w:b/>
          <w:sz w:val="28"/>
        </w:rPr>
        <w:t>5.1 本方案的特点及存在的问题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/>
          <w:sz w:val="24"/>
        </w:rPr>
        <w:t>特点：</w:t>
      </w:r>
      <w:r>
        <w:rPr>
          <w:rFonts w:ascii="Times New Roman" w:hAnsi="Times New Roman" w:eastAsia="宋体"/>
          <w:b w:val="0"/>
          <w:sz w:val="24"/>
        </w:rPr>
        <w:t>①单芯片 CH582F 同时实现蓝牙从机与灯控，无需外挂蓝牙模块，成本低、体积小；②把通用降压 DC-DC 改造成恒流源，恒流精度由采样电阻与增益决定，可算可调；③PWM 直接调 EN，调光电路极简、零额外功率器件、0% 即彻底关断；④本地与远程三路输入统一到同一亮度接口，状态经 notify 双向同步；⑤具备一键延时关机、亮度记忆（开灯恢复），并预留完整测试点。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/>
          <w:sz w:val="24"/>
        </w:rPr>
        <w:t>存在的问题：</w:t>
      </w:r>
      <w:r>
        <w:rPr>
          <w:rFonts w:ascii="Times New Roman" w:hAnsi="Times New Roman" w:eastAsia="宋体"/>
          <w:b w:val="0"/>
          <w:sz w:val="24"/>
        </w:rPr>
        <w:t>①受 EN 软启动（约 800µs）限制，PWM 频率只能取 200Hz，低亮度段线性度稍差、可能轻微频闪；②恒流精度依赖 Rcs 与增益一致性，需实测微调（初版 68mΩ 导致电流 1.47A 超额，已改 0.1Ω 修正到 1A）；③满流时采样电阻与走线发热，需铺铜散热；④网页蓝牙依赖安卓且要求开定位，跨平台受限。</w:t>
      </w:r>
    </w:p>
    <w:p>
      <w:pPr>
        <w:spacing w:before="200" w:after="80"/>
      </w:pPr>
      <w:r>
        <w:rPr>
          <w:rFonts w:ascii="Times New Roman" w:hAnsi="Times New Roman" w:eastAsia="黑体"/>
          <w:b/>
          <w:sz w:val="28"/>
        </w:rPr>
        <w:t>5.2 功能扩展方案（理论讨论）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/>
          <w:sz w:val="24"/>
        </w:rPr>
        <w:t>改进调光（消除频闪）：</w:t>
      </w:r>
      <w:r>
        <w:rPr>
          <w:rFonts w:ascii="Times New Roman" w:hAnsi="Times New Roman" w:eastAsia="宋体"/>
          <w:b w:val="0"/>
          <w:sz w:val="24"/>
        </w:rPr>
        <w:t>保持 DC-DC 恒流，改用 PWM 驱动低边 N-MOSFET（AO3400）通断 LED 回路，频率可提到约 1kHz，人眼无频闪；需注意恒流下 MOSFET 关断相输出电容被顶高、导通瞬间的电流尖峰，用较小输出电容与适中频率缓解。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/>
          <w:sz w:val="24"/>
        </w:rPr>
        <w:t>模拟（线性）调光：</w:t>
      </w:r>
      <w:r>
        <w:rPr>
          <w:rFonts w:ascii="Times New Roman" w:hAnsi="Times New Roman" w:eastAsia="宋体"/>
          <w:b w:val="0"/>
          <w:sz w:val="24"/>
        </w:rPr>
        <w:t>用小采样电阻（如 50mΩ）+电流采样放大器（INA180），MCU 以 DAC 或 PWM+RC 改变基准连续调节 LED 电流，彻底无频闪、无开关噪声。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/>
          <w:sz w:val="24"/>
        </w:rPr>
        <w:t>保护与可靠性：</w:t>
      </w:r>
      <w:r>
        <w:rPr>
          <w:rFonts w:ascii="Times New Roman" w:hAnsi="Times New Roman" w:eastAsia="宋体"/>
          <w:b w:val="0"/>
          <w:sz w:val="24"/>
        </w:rPr>
        <w:t>增加输入防反接（SS34）、浪涌 TVS、LED 开路/短路检测、过温保护、软启动。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/>
          <w:sz w:val="24"/>
        </w:rPr>
        <w:t>体验增强：</w:t>
      </w:r>
      <w:r>
        <w:rPr>
          <w:rFonts w:ascii="Times New Roman" w:hAnsi="Times New Roman" w:eastAsia="宋体"/>
          <w:b w:val="0"/>
          <w:sz w:val="24"/>
        </w:rPr>
        <w:t>亮度记忆写入 DataFlash 掉电保留；呼吸灯/多场景；App 显示实时电流/电压（ADC 采集上报）；定时开关、色温调节（增加暖白双色 LED）。</w:t>
      </w:r>
    </w:p>
    <w:p>
      <w:pPr>
        <w:spacing w:before="280" w:after="120"/>
      </w:pPr>
      <w:r>
        <w:rPr>
          <w:rFonts w:ascii="Times New Roman" w:hAnsi="Times New Roman" w:eastAsia="黑体"/>
          <w:b/>
          <w:sz w:val="32"/>
        </w:rPr>
        <w:t>六、实习总结（学习心得）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本次课程设计从课题要求出发，完整走了“方案论证—电路设计与参数计算—原理图/PCB 绘制—打样焊接—固件与 App 开发—联调测试”的工程流程，收获很大。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在硬件上，最深的体会是“LED 必须恒流”这一原理，以及如何把一颗通用可调降压芯片通过采样电阻+运放送 FB 改造成恒流源——这让我们真正理解了 DC-DC 的反馈机制。参数计算环节（I=0.6/(A·Rcs)）也让我们明白纸面公式与实物的差距：初版 68mΩ 会让电流超额到 1.47A，重新计算改为 0.1Ω 才回到 1A，“算完还要核、核完还要测”。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在软件上，我们学习了 CH582F 的定时器 PWM、GPIO 中断（编码器正交解码）、按键消抖、软件定时（延时关机），并第一次实现了 BLE 自定义 GATT 服务与手机的双向通信。把三种输入统一到一个亮度接口、再用 notify 回传同步，是一次很好的“接口抽象”与“逻辑复用”训练。调光频率受 EN 软启动限制只能取 200Hz 这一折中，也让我们体会到软硬件相互约束、方案选择要综合权衡。</w:t>
      </w:r>
    </w:p>
    <w:p>
      <w:pPr>
        <w:spacing w:before="120" w:after="0" w:line="240" w:lineRule="auto"/>
        <w:ind w:firstLineChars="200" w:firstLine="480"/>
      </w:pPr>
      <w:r>
        <w:rPr>
          <w:rFonts w:ascii="Times New Roman" w:hAnsi="Times New Roman" w:eastAsia="宋体"/>
          <w:b w:val="0"/>
          <w:sz w:val="24"/>
        </w:rPr>
        <w:t>此外，PCB 布局（降压回路走最短最粗环路、大电流敷铜、FB 远离开关节点）、丝印规范、打样下单等工程细节，也是课堂之外的宝贵经验。整个过程锻炼了查数据手册、分工协作、排查问题与实测验证的综合能力，为今后的电子系统设计打下基础。</w:t>
      </w:r>
    </w:p>
    <w:p>
      <w:pPr>
        <w:spacing w:before="280" w:after="120"/>
      </w:pPr>
      <w:r>
        <w:rPr>
          <w:rFonts w:ascii="Times New Roman" w:hAnsi="Times New Roman" w:eastAsia="黑体"/>
          <w:b/>
          <w:sz w:val="32"/>
        </w:rPr>
        <w:t>附件</w:t>
      </w:r>
    </w:p>
    <w:p>
      <w:pPr>
        <w:spacing w:before="160" w:after="60"/>
      </w:pPr>
      <w:r>
        <w:rPr>
          <w:rFonts w:ascii="Times New Roman" w:hAnsi="Times New Roman" w:eastAsia="黑体"/>
          <w:b/>
          <w:sz w:val="24"/>
        </w:rPr>
        <w:t>附件 1　电路原理图</w:t>
      </w:r>
    </w:p>
    <w:p>
      <w:pPr>
        <w:spacing w:before="120" w:after="0" w:line="240" w:lineRule="auto"/>
      </w:pPr>
      <w:r>
        <w:rPr>
          <w:rFonts w:ascii="Times New Roman" w:hAnsi="Times New Roman" w:eastAsia="宋体"/>
          <w:b w:val="0"/>
          <w:sz w:val="21"/>
        </w:rPr>
        <w:t>【此处插入立创 EDA 导出的完整原理图截图，标注器件型号与元件参数，务必清晰】</w:t>
      </w:r>
    </w:p>
    <w:p>
      <w:pPr>
        <w:spacing w:before="160" w:after="60"/>
      </w:pPr>
      <w:r>
        <w:rPr>
          <w:rFonts w:ascii="Times New Roman" w:hAnsi="Times New Roman" w:eastAsia="黑体"/>
          <w:b/>
          <w:sz w:val="24"/>
        </w:rPr>
        <w:t>附件 2　PCB 版图</w:t>
      </w:r>
    </w:p>
    <w:p>
      <w:pPr>
        <w:spacing w:before="120" w:after="0" w:line="240" w:lineRule="auto"/>
      </w:pPr>
      <w:r>
        <w:rPr>
          <w:rFonts w:ascii="Times New Roman" w:hAnsi="Times New Roman" w:eastAsia="宋体"/>
          <w:b w:val="0"/>
          <w:sz w:val="21"/>
        </w:rPr>
        <w:t>【此处插入 PCB 顶层/底层布线图，走线需看清】</w:t>
      </w:r>
    </w:p>
    <w:p>
      <w:pPr>
        <w:spacing w:before="160" w:after="60"/>
      </w:pPr>
      <w:r>
        <w:rPr>
          <w:rFonts w:ascii="Times New Roman" w:hAnsi="Times New Roman" w:eastAsia="黑体"/>
          <w:b/>
          <w:sz w:val="24"/>
        </w:rPr>
        <w:t>附件 3　实物照片</w:t>
      </w:r>
    </w:p>
    <w:p>
      <w:pPr>
        <w:spacing w:before="120" w:after="0" w:line="240" w:lineRule="auto"/>
      </w:pPr>
      <w:r>
        <w:rPr>
          <w:rFonts w:ascii="Times New Roman" w:hAnsi="Times New Roman" w:eastAsia="宋体"/>
          <w:b w:val="0"/>
          <w:sz w:val="21"/>
        </w:rPr>
        <w:t>【此处插入电路成品双面照片：明亮、清晰、背景简单、变形少】</w:t>
      </w:r>
    </w:p>
    <w:p>
      <w:pPr>
        <w:spacing w:before="160" w:after="60"/>
      </w:pPr>
      <w:r>
        <w:rPr>
          <w:rFonts w:ascii="Times New Roman" w:hAnsi="Times New Roman" w:eastAsia="黑体"/>
          <w:b/>
          <w:sz w:val="24"/>
        </w:rPr>
        <w:t>附件 4　程序代码（节选核心模块；完整代码见工程）</w:t>
      </w:r>
    </w:p>
    <w:p>
      <w:pPr>
        <w:spacing w:lineRule="exact" w:line="210" w:before="80" w:after="80"/>
        <w:pBdr>
          <w:top w:val="single" w:sz="4" w:space="4" w:color="AAAAAA"/>
          <w:left w:val="single" w:sz="4" w:space="4" w:color="AAAAAA"/>
          <w:bottom w:val="single" w:sz="4" w:space="4" w:color="AAAAAA"/>
          <w:right w:val="single" w:sz="4" w:space="4" w:color="AAAAAA"/>
        </w:pBdr>
      </w:pPr>
      <w:r>
        <w:rPr>
          <w:rFonts w:ascii="Consolas" w:hAnsi="Consolas" w:eastAsia="宋体"/>
          <w:b w:val="0"/>
          <w:sz w:val="18"/>
        </w:rPr>
        <w:t>/* ===== lamp.h ===== */</w:t>
        <w:br/>
        <w:t>#define BRIGHT_MAX   255          // 亮度 0~255</w:t>
        <w:br/>
        <w:t>#define BRIGHT_STEP  13           // 编码器每格±13(0~255满量程约20格)</w:t>
        <w:br/>
        <w:t>void  Lamp_Init(void);</w:t>
        <w:br/>
        <w:t>void  Lamp_SetLevel(uint8_t level);   // 设亮度0~255(0=关)</w:t>
        <w:br/>
        <w:t>void  Lamp_On(void);  void Lamp_Off(void);  void Lamp_Toggle(void);</w:t>
        <w:br/>
        <w:t>void  Lamp_StartDelayOff(uint16_t sec);</w:t>
        <w:br/>
        <w:t>void  Lamp_Poll(void);                 // 10ms周期:消抖/延时计时</w:t>
        <w:br/>
        <w:br/>
        <w:t>/* ===== lamp.c 关键片段 ===== */</w:t>
        <w:br/>
        <w:t>#define PWM_CYCLE  300000UL       // Fsys60MHz / 200Hz = 300000</w:t>
        <w:br/>
        <w:t>static uint8_t s_level=0, s_lastLevel=128;</w:t>
        <w:br/>
        <w:br/>
        <w:t>void PWM_Init(void){                       // TMR3-&gt;PB22, 高电平有效</w:t>
        <w:br/>
        <w:t xml:space="preserve">    GPIOB_ModeCfg(GPIO_Pin_22, GPIO_ModeOut_PP_5mA);</w:t>
        <w:br/>
        <w:t xml:space="preserve">    TMR3_PWMInit(High_Level, PWM_Times_1);</w:t>
        <w:br/>
        <w:t xml:space="preserve">    TMR3_PWMCycleCfg(PWM_CYCLE);           // 周期-&gt;200Hz</w:t>
        <w:br/>
        <w:t xml:space="preserve">    TMR3_PWMActDataWidth(0); TMR3_Disable();   // 初始关灯</w:t>
        <w:br/>
        <w:t>}</w:t>
        <w:br/>
        <w:t>void Lamp_SetLevel(uint8_t level){         // 三路输入的汇聚点</w:t>
        <w:br/>
        <w:t xml:space="preserve">    if(level&gt;BRIGHT_MAX) level=BRIGHT_MAX;</w:t>
        <w:br/>
        <w:t xml:space="preserve">    s_level=level;</w:t>
        <w:br/>
        <w:t xml:space="preserve">    if(level==0){ TMR3_PWMActDataWidth(0); TMR3_Disable(); }   // 0=关灯</w:t>
        <w:br/>
        <w:t xml:space="preserve">    else{</w:t>
        <w:br/>
        <w:t xml:space="preserve">        uint32_t duty=(uint32_t)PWM_CYCLE*level/BRIGHT_MAX;    // 占空比=亮度</w:t>
        <w:br/>
        <w:t xml:space="preserve">        TMR3_PWMActDataWidth(duty); TMR3_Enable();</w:t>
        <w:br/>
        <w:t xml:space="preserve">        s_lastLevel=level;                                     // 记开灯恢复值</w:t>
        <w:br/>
        <w:t xml:space="preserve">    }</w:t>
        <w:br/>
        <w:t xml:space="preserve">    // 亮度变化-&gt; BLE notify(CHAR4) 上报手机</w:t>
        <w:br/>
        <w:t>}</w:t>
        <w:br/>
        <w:t>void Lamp_On(void){ Lamp_SetLevel(s_lastLevel?s_lastLevel:128); }</w:t>
        <w:br/>
        <w:t>void Lamp_Off(void){ Lamp_SetLevel(0); }</w:t>
        <w:br/>
        <w:t>void Lamp_Toggle(void){ if(s_level) Lamp_Off(); else Lamp_On(); }</w:t>
        <w:br/>
        <w:br/>
        <w:t>/* 编码器正交解码中断: A相下降沿读B相判方向 */</w:t>
        <w:br/>
        <w:t>void GPIOB_IRQHandler(void){</w:t>
        <w:br/>
        <w:t xml:space="preserve">    uint16_t f=GPIOB_ReadITFlagPort();</w:t>
        <w:br/>
        <w:t xml:space="preserve">    if(f&amp;ENC_A_PIN){</w:t>
        <w:br/>
        <w:t xml:space="preserve">        uint8_t b=GPIOB_ReadPortPin(ENC_B_PIN)?1:0;</w:t>
        <w:br/>
        <w:t xml:space="preserve">        int16_t lv=s_level+(b?BRIGHT_STEP:-BRIGHT_STEP);       // B=1增,B=0减</w:t>
        <w:br/>
        <w:t xml:space="preserve">        if(lv&lt;0)lv=0; if(lv&gt;BRIGHT_MAX)lv=BRIGHT_MAX;</w:t>
        <w:br/>
        <w:t xml:space="preserve">        Lamp_SetLevel((uint8_t)lv);</w:t>
        <w:br/>
        <w:t xml:space="preserve">    }</w:t>
        <w:br/>
        <w:t xml:space="preserve">    if(f&amp;ENC_K_PIN) Lamp_Toggle();                            // 按下=开关</w:t>
        <w:br/>
        <w:t xml:space="preserve">    GPIOB_ClearITFlagBit(f);</w:t>
        <w:br/>
        <w:t>}</w:t>
        <w:br/>
        <w:br/>
        <w:t>/* ===== BLE 写回调(simpleProfileChangeCB) ===== */</w:t>
        <w:br/>
        <w:t>switch(paramID){</w:t>
        <w:br/>
        <w:t xml:space="preserve">  case SIMPLEPROFILE_CHAR1:  Lamp_SetLevel(pValue[0]);        // App写亮度0~255</w:t>
        <w:br/>
        <w:t xml:space="preserve">    break;</w:t>
        <w:br/>
        <w:t xml:space="preserve">  case SIMPLEPROFILE_CHAR3:  if(pValue[0]) Lamp_On(); else Lamp_Off();  // 开关</w:t>
        <w:br/>
        <w:t xml:space="preserve">    break;</w:t>
        <w:br/>
        <w:t>}</w:t>
        <w:br/>
        <w:t>// 变化后回写CHAR1并notify(CHAR4)，让App同步</w:t>
      </w:r>
    </w:p>
    <w:p>
      <w:pPr>
        <w:spacing w:before="120" w:after="0" w:line="240" w:lineRule="auto"/>
      </w:pPr>
      <w:r>
        <w:rPr>
          <w:rFonts w:ascii="Times New Roman" w:hAnsi="Times New Roman" w:eastAsia="宋体"/>
          <w:b w:val="0"/>
          <w:sz w:val="18"/>
        </w:rPr>
        <w:t>（完整固件与手机 App 源码见项目工程文件。）</w:t>
      </w:r>
    </w:p>
    <w:sectPr w:rsidR="00FC693F" w:rsidRPr="0006063C" w:rsidSect="00034616">
      <w:pgSz w:w="11906" w:h="16838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after="0"/>
    </w:pPr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